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6CE0" w14:textId="77777777" w:rsidR="007B34EE" w:rsidRPr="007B34EE" w:rsidRDefault="007B34EE" w:rsidP="007B34E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34EE">
        <w:rPr>
          <w:rFonts w:ascii="Times New Roman" w:eastAsia="Times New Roman" w:hAnsi="Times New Roman" w:cs="Times New Roman"/>
          <w:b/>
          <w:bCs/>
          <w:sz w:val="27"/>
          <w:szCs w:val="27"/>
          <w:lang w:eastAsia="de-DE"/>
        </w:rPr>
        <w:t>Ursprung und Geschichte von Karfreitag</w:t>
      </w:r>
    </w:p>
    <w:p w14:paraId="7755B24D" w14:textId="77777777" w:rsidR="007B34EE" w:rsidRPr="007B34EE" w:rsidRDefault="007B34EE" w:rsidP="007B34E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34EE">
        <w:rPr>
          <w:rFonts w:ascii="Times New Roman" w:eastAsia="Times New Roman" w:hAnsi="Times New Roman" w:cs="Times New Roman"/>
          <w:b/>
          <w:bCs/>
          <w:sz w:val="24"/>
          <w:szCs w:val="24"/>
          <w:lang w:eastAsia="de-DE"/>
        </w:rPr>
        <w:t>Ursprung und Bedeutung</w:t>
      </w:r>
    </w:p>
    <w:p w14:paraId="2DA62783"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Karfreitag ist der Freitag vor Ostersonntag und ein zentraler Tag in der christlichen Karwoche. Dieser Tag erinnert an das Leiden und Sterben Jesu Christi am Kreuz und ist einer der wichtigsten und zugleich traurigsten Tage im christlichen Kalender. Karfreitag ist ein Tag der Trauer, des Gedenkens und der Reflexion über das Opfer Jesu.</w:t>
      </w:r>
    </w:p>
    <w:p w14:paraId="5A46AA06" w14:textId="77777777" w:rsidR="007B34EE" w:rsidRPr="007B34EE" w:rsidRDefault="007B34EE" w:rsidP="007B34E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34EE">
        <w:rPr>
          <w:rFonts w:ascii="Times New Roman" w:eastAsia="Times New Roman" w:hAnsi="Times New Roman" w:cs="Times New Roman"/>
          <w:b/>
          <w:bCs/>
          <w:sz w:val="27"/>
          <w:szCs w:val="27"/>
          <w:lang w:eastAsia="de-DE"/>
        </w:rPr>
        <w:t>Historischer Hintergrund</w:t>
      </w:r>
    </w:p>
    <w:p w14:paraId="63F5956C" w14:textId="77777777" w:rsidR="007B34EE" w:rsidRPr="007B34EE" w:rsidRDefault="007B34EE" w:rsidP="007B34E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Biblische Wurzeln</w:t>
      </w:r>
      <w:r w:rsidRPr="007B34EE">
        <w:rPr>
          <w:rFonts w:ascii="Times New Roman" w:eastAsia="Times New Roman" w:hAnsi="Times New Roman" w:cs="Times New Roman"/>
          <w:sz w:val="24"/>
          <w:szCs w:val="24"/>
          <w:lang w:eastAsia="de-DE"/>
        </w:rPr>
        <w:t>: Die Ereignisse von Karfreitag sind in allen vier Evangelien des Neuen Testaments beschrieben (Matthäus 26,47-27,66; Markus 14,43-15,47; Lukas 22,47-23,56; Johannes 18,1-19,42). Nach dem letzten Abendmahl am Gründonnerstag wurde Jesus im Garten Gethsemane verraten und verhaftet. Am nächsten Tag wurde er vor Pilatus gebracht, verurteilt und schließlich gekreuzigt. Der Tod Jesu wird am Karfreitag betrauert, und sein Begräbnis wird in der Liturgie erinnert.</w:t>
      </w:r>
    </w:p>
    <w:p w14:paraId="5F7249FE" w14:textId="77777777" w:rsidR="007B34EE" w:rsidRPr="007B34EE" w:rsidRDefault="007B34EE" w:rsidP="007B34E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Name "Karfreitag"</w:t>
      </w:r>
      <w:r w:rsidRPr="007B34EE">
        <w:rPr>
          <w:rFonts w:ascii="Times New Roman" w:eastAsia="Times New Roman" w:hAnsi="Times New Roman" w:cs="Times New Roman"/>
          <w:sz w:val="24"/>
          <w:szCs w:val="24"/>
          <w:lang w:eastAsia="de-DE"/>
        </w:rPr>
        <w:t>: Das Wort "Karfreitag" leitet sich vom althochdeutschen Wort "</w:t>
      </w:r>
      <w:proofErr w:type="spellStart"/>
      <w:r w:rsidRPr="007B34EE">
        <w:rPr>
          <w:rFonts w:ascii="Times New Roman" w:eastAsia="Times New Roman" w:hAnsi="Times New Roman" w:cs="Times New Roman"/>
          <w:sz w:val="24"/>
          <w:szCs w:val="24"/>
          <w:lang w:eastAsia="de-DE"/>
        </w:rPr>
        <w:t>kara</w:t>
      </w:r>
      <w:proofErr w:type="spellEnd"/>
      <w:r w:rsidRPr="007B34EE">
        <w:rPr>
          <w:rFonts w:ascii="Times New Roman" w:eastAsia="Times New Roman" w:hAnsi="Times New Roman" w:cs="Times New Roman"/>
          <w:sz w:val="24"/>
          <w:szCs w:val="24"/>
          <w:lang w:eastAsia="de-DE"/>
        </w:rPr>
        <w:t xml:space="preserve">" ab, </w:t>
      </w:r>
      <w:proofErr w:type="gramStart"/>
      <w:r w:rsidRPr="007B34EE">
        <w:rPr>
          <w:rFonts w:ascii="Times New Roman" w:eastAsia="Times New Roman" w:hAnsi="Times New Roman" w:cs="Times New Roman"/>
          <w:sz w:val="24"/>
          <w:szCs w:val="24"/>
          <w:lang w:eastAsia="de-DE"/>
        </w:rPr>
        <w:t>das</w:t>
      </w:r>
      <w:proofErr w:type="gramEnd"/>
      <w:r w:rsidRPr="007B34EE">
        <w:rPr>
          <w:rFonts w:ascii="Times New Roman" w:eastAsia="Times New Roman" w:hAnsi="Times New Roman" w:cs="Times New Roman"/>
          <w:sz w:val="24"/>
          <w:szCs w:val="24"/>
          <w:lang w:eastAsia="de-DE"/>
        </w:rPr>
        <w:t xml:space="preserve"> "Klage", "Kummer" oder "Trauer" bedeutet. In anderen Sprachen wird der Tag oft als "</w:t>
      </w:r>
      <w:proofErr w:type="spellStart"/>
      <w:r w:rsidRPr="007B34EE">
        <w:rPr>
          <w:rFonts w:ascii="Times New Roman" w:eastAsia="Times New Roman" w:hAnsi="Times New Roman" w:cs="Times New Roman"/>
          <w:sz w:val="24"/>
          <w:szCs w:val="24"/>
          <w:lang w:eastAsia="de-DE"/>
        </w:rPr>
        <w:t>Good</w:t>
      </w:r>
      <w:proofErr w:type="spellEnd"/>
      <w:r w:rsidRPr="007B34EE">
        <w:rPr>
          <w:rFonts w:ascii="Times New Roman" w:eastAsia="Times New Roman" w:hAnsi="Times New Roman" w:cs="Times New Roman"/>
          <w:sz w:val="24"/>
          <w:szCs w:val="24"/>
          <w:lang w:eastAsia="de-DE"/>
        </w:rPr>
        <w:t xml:space="preserve"> Friday" (Englisch) oder "</w:t>
      </w:r>
      <w:proofErr w:type="spellStart"/>
      <w:r w:rsidRPr="007B34EE">
        <w:rPr>
          <w:rFonts w:ascii="Times New Roman" w:eastAsia="Times New Roman" w:hAnsi="Times New Roman" w:cs="Times New Roman"/>
          <w:sz w:val="24"/>
          <w:szCs w:val="24"/>
          <w:lang w:eastAsia="de-DE"/>
        </w:rPr>
        <w:t>Vendredi</w:t>
      </w:r>
      <w:proofErr w:type="spellEnd"/>
      <w:r w:rsidRPr="007B34EE">
        <w:rPr>
          <w:rFonts w:ascii="Times New Roman" w:eastAsia="Times New Roman" w:hAnsi="Times New Roman" w:cs="Times New Roman"/>
          <w:sz w:val="24"/>
          <w:szCs w:val="24"/>
          <w:lang w:eastAsia="de-DE"/>
        </w:rPr>
        <w:t xml:space="preserve"> Saint" (Französisch) bezeichnet, was "Guter Freitag" oder "Heiliger Freitag" bedeutet.</w:t>
      </w:r>
    </w:p>
    <w:p w14:paraId="3E8D757B" w14:textId="77777777" w:rsidR="007B34EE" w:rsidRPr="007B34EE" w:rsidRDefault="007B34EE" w:rsidP="007B34E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Liturgische Traditionen</w:t>
      </w:r>
      <w:r w:rsidRPr="007B34EE">
        <w:rPr>
          <w:rFonts w:ascii="Times New Roman" w:eastAsia="Times New Roman" w:hAnsi="Times New Roman" w:cs="Times New Roman"/>
          <w:sz w:val="24"/>
          <w:szCs w:val="24"/>
          <w:lang w:eastAsia="de-DE"/>
        </w:rPr>
        <w:t>: Karfreitag ist ein Tag des strengen Fastens und der Andacht. In vielen christlichen Kirchen wird an diesem Tag die Liturgie des Karfreitags gefeiert, die keine Eucharistiefeier enthält. Stattdessen gibt es eine Kreuzverehrung, Lesungen aus der Passionsgeschichte und besondere Gebete. In der katholischen Kirche wird der Altar leergeräumt, und die Kirchen sind oft spärlich dekoriert, um die Trauer und Besinnung zu unterstreichen.</w:t>
      </w:r>
    </w:p>
    <w:p w14:paraId="53E0D237" w14:textId="77777777" w:rsidR="007B34EE" w:rsidRPr="007B34EE" w:rsidRDefault="007B34EE" w:rsidP="007B34E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Passionsspiele</w:t>
      </w:r>
      <w:r w:rsidRPr="007B34EE">
        <w:rPr>
          <w:rFonts w:ascii="Times New Roman" w:eastAsia="Times New Roman" w:hAnsi="Times New Roman" w:cs="Times New Roman"/>
          <w:sz w:val="24"/>
          <w:szCs w:val="24"/>
          <w:lang w:eastAsia="de-DE"/>
        </w:rPr>
        <w:t>: In einigen christlichen Traditionen, besonders in katholischen und orthodoxen Ländern, werden an Karfreitag Passionsspiele aufgeführt. Diese dramatischen Darstellungen zeigen die letzten Stunden im Leben Jesu und sein Leiden und Sterben am Kreuz.</w:t>
      </w:r>
    </w:p>
    <w:p w14:paraId="72ED5C59" w14:textId="77777777" w:rsidR="007B34EE" w:rsidRPr="007B34EE" w:rsidRDefault="007B34EE" w:rsidP="007B34E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34EE">
        <w:rPr>
          <w:rFonts w:ascii="Times New Roman" w:eastAsia="Times New Roman" w:hAnsi="Times New Roman" w:cs="Times New Roman"/>
          <w:b/>
          <w:bCs/>
          <w:sz w:val="27"/>
          <w:szCs w:val="27"/>
          <w:lang w:eastAsia="de-DE"/>
        </w:rPr>
        <w:t>Persönliche Geschichte zu Karfreitag</w:t>
      </w:r>
    </w:p>
    <w:p w14:paraId="16FCB068"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Herr Wagner, ein älterer Herr aus einem kleinen Dorf in Bayern, erinnert sich besonders deutlich an die Karfreitagsfeiern in seiner Kindheit. Der Karfreitag war für ihn und seine Familie immer eine Zeit der stillen Besinnung und des gemeinsamen Gedenkens an das Leiden und Sterben Jesu.</w:t>
      </w:r>
    </w:p>
    <w:p w14:paraId="770832CF"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Schon früh am Morgen des Karfreitags begann die Familie Wagner den Tag mit einem stillen Gebet. Frau Wagner, Herr Wagners Mutter, sorgte dafür, dass das Haus sauber und ordentlich war und keine lauten Aktivitäten stattfanden. Der Tag war von einer ruhigen und besinnlichen Stimmung geprägt, und es wurde kein Fleisch gegessen.</w:t>
      </w:r>
    </w:p>
    <w:p w14:paraId="109235C6"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Am späten Vormittag machten sich alle auf den Weg zur Dorfkirche, um an der Karfreitagsliturgie teilzunehmen. Herr Wagner erinnert sich daran, wie beeindruckt er als Kind war, als er den leeren Altar und die spärlich dekorierte Kirche sah. Die feierliche und ernste Atmosphäre hinterließ einen tiefen Eindruck bei ihm. Die Passionsgeschichte wurde gelesen, und die Gemeinde betete gemeinsam für das Heil der Welt.</w:t>
      </w:r>
    </w:p>
    <w:p w14:paraId="5425A919"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lastRenderedPageBreak/>
        <w:t>Ein besonderer Moment war die Kreuzverehrung. Herr Wagner erinnert sich daran, wie die Gemeindemitglieder nacheinander zum Kreuz traten, um es zu berühren oder zu küssen. Diese Geste des Respekts und der Verehrung zeigte die tiefe Verbundenheit der Menschen mit dem Leiden und Opfer Jesu. Auch Herr Wagner fühlte sich in diesem Moment besonders verbunden mit seinem Glauben und der Bedeutung von Karfreitag.</w:t>
      </w:r>
    </w:p>
    <w:p w14:paraId="43D4F874"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Nach dem Gottesdienst kehrte die Familie Wagner nach Hause zurück, wo sie gemeinsam ein einfaches Mittagessen einnahmen. Der Nachmittag wurde in stiller Besinnung verbracht. Herr Wagner erinnert sich daran, wie er mit seinen Geschwistern über die Bedeutung des Tages sprach und wie diese Gespräche ihm halfen, die Tiefe und Tragweite des christlichen Glaubens besser zu verstehen.</w:t>
      </w:r>
    </w:p>
    <w:p w14:paraId="5C4C41D8"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Am Abend versammelte sich die Familie erneut zu einem stillen Gebet. Herr Wagners Vater las aus der Bibel vor und erinnerte die Familie daran, wie wichtig es ist, das Opfer Jesu zu ehren und in Dankbarkeit zu leben. Diese Zeiten des gemeinsamen Gebets und der Reflexion stärkten die familiären Bindungen und den Glauben.</w:t>
      </w:r>
    </w:p>
    <w:p w14:paraId="7486F526"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Auch heute noch, viele Jahre später, hält Herr Wagner an den Traditionen von Karfreitag fest. Im Seniorenheim freut er sich darauf, seine Geschichten und Erinnerungen an Karfreitag mit den anderen Bewohnern zu teilen und die Traditionen und Bräuche dieser besonderen Zeit weiterzugeben. Karfreitag erinnert ihn daran, wie wichtig es ist, das Opfer Jesu zu ehren, in Dankbarkeit zu leben und die Gemeinschaft mit Familie und Freunden zu pflegen.</w:t>
      </w:r>
    </w:p>
    <w:p w14:paraId="23042683"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Karfreitag ist ein bedeutender christlicher Feiertag, der an das Leiden und Sterben Jesu Christi erinnert. Die Traditionen und Bräuche, die mit diesem Tag verbunden sind, haben ihre Wurzeln in der biblischen Geschichte und wurden im Laufe der Jahrhunderte weiterentwickelt und angepasst. Die persönlichen Geschichten und Erinnerungen, die mit Karfreitag verbunden sind, machen diesen Tag zu einer besonderen und bedeutungsvollen Zeit im Jahresverlauf. Karfreitag erinnert uns daran, das Opfer Jesu zu ehren, in Dankbarkeit zu leben und die Gemeinschaft mit unseren Lieben zu pflegen.</w:t>
      </w:r>
    </w:p>
    <w:p w14:paraId="59A218A2" w14:textId="77777777" w:rsidR="007B34EE" w:rsidRPr="007B34EE" w:rsidRDefault="007B34EE" w:rsidP="007B34E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34EE">
        <w:rPr>
          <w:rFonts w:ascii="Times New Roman" w:eastAsia="Times New Roman" w:hAnsi="Times New Roman" w:cs="Times New Roman"/>
          <w:b/>
          <w:bCs/>
          <w:sz w:val="27"/>
          <w:szCs w:val="27"/>
          <w:lang w:eastAsia="de-DE"/>
        </w:rPr>
        <w:t>Karfreitag: Eine Anleitung für Beschäftigungsaktivitäten</w:t>
      </w:r>
    </w:p>
    <w:p w14:paraId="3A97D3F9" w14:textId="77777777" w:rsidR="007B34EE" w:rsidRPr="007B34EE" w:rsidRDefault="007B34EE" w:rsidP="007B34E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34EE">
        <w:rPr>
          <w:rFonts w:ascii="Times New Roman" w:eastAsia="Times New Roman" w:hAnsi="Times New Roman" w:cs="Times New Roman"/>
          <w:b/>
          <w:bCs/>
          <w:sz w:val="24"/>
          <w:szCs w:val="24"/>
          <w:lang w:eastAsia="de-DE"/>
        </w:rPr>
        <w:t>Beschreibung</w:t>
      </w:r>
    </w:p>
    <w:p w14:paraId="6DABB81E"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Karfreitag, der Freitag vor Ostern, ist ein zentraler Tag in der christlichen Karwoche, der an das Leiden und Sterben Jesu Christi am Kreuz erinnert. Dieser Tag bietet zahlreiche Möglichkeiten für kreative und interaktive Beschäftigungsaktivitäten, die Senioren helfen können, die Bedeutung dieses Tages zu erleben und die Traditionen und Bräuche zu pflegen. Hier sind einige Ideen und Anleitungen, wie man Karfreitag gestalten kann, um eine besinnliche und bedeutungsvolle Zeit für alle Beteiligten zu ermöglichen.</w:t>
      </w:r>
    </w:p>
    <w:p w14:paraId="6FC34DBB" w14:textId="77777777" w:rsidR="007B34EE" w:rsidRPr="007B34EE" w:rsidRDefault="007B34EE" w:rsidP="007B34E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34EE">
        <w:rPr>
          <w:rFonts w:ascii="Times New Roman" w:eastAsia="Times New Roman" w:hAnsi="Times New Roman" w:cs="Times New Roman"/>
          <w:b/>
          <w:bCs/>
          <w:sz w:val="27"/>
          <w:szCs w:val="27"/>
          <w:lang w:eastAsia="de-DE"/>
        </w:rPr>
        <w:t>Aktivitäten für Karfreitag</w:t>
      </w:r>
    </w:p>
    <w:p w14:paraId="328A026F" w14:textId="77777777" w:rsidR="007B34EE" w:rsidRPr="007B34EE" w:rsidRDefault="007B34EE" w:rsidP="007B34E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34EE">
        <w:rPr>
          <w:rFonts w:ascii="Times New Roman" w:eastAsia="Times New Roman" w:hAnsi="Times New Roman" w:cs="Times New Roman"/>
          <w:b/>
          <w:bCs/>
          <w:sz w:val="24"/>
          <w:szCs w:val="24"/>
          <w:lang w:eastAsia="de-DE"/>
        </w:rPr>
        <w:t>Vorbereitung</w:t>
      </w:r>
    </w:p>
    <w:p w14:paraId="738C2DC5" w14:textId="77777777" w:rsidR="007B34EE" w:rsidRPr="007B34EE" w:rsidRDefault="007B34EE" w:rsidP="007B34E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Dekoration</w:t>
      </w:r>
    </w:p>
    <w:p w14:paraId="63C4C96A" w14:textId="77777777" w:rsidR="007B34EE" w:rsidRPr="007B34EE" w:rsidRDefault="007B34EE" w:rsidP="007B34E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Schlichte Dekoration</w:t>
      </w:r>
      <w:r w:rsidRPr="007B34EE">
        <w:rPr>
          <w:rFonts w:ascii="Times New Roman" w:eastAsia="Times New Roman" w:hAnsi="Times New Roman" w:cs="Times New Roman"/>
          <w:sz w:val="24"/>
          <w:szCs w:val="24"/>
          <w:lang w:eastAsia="de-DE"/>
        </w:rPr>
        <w:t>: Schmücken Sie den Raum mit schlichten Farben wie Weiß und Lila. Nutzen Sie einfache Blumengestecke und Kerzen, um eine besinnliche Atmosphäre zu schaffen.</w:t>
      </w:r>
    </w:p>
    <w:p w14:paraId="0F6FC240" w14:textId="77777777" w:rsidR="007B34EE" w:rsidRPr="007B34EE" w:rsidRDefault="007B34EE" w:rsidP="007B34E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lastRenderedPageBreak/>
        <w:t>Kreuze und religiöse Symbole</w:t>
      </w:r>
      <w:r w:rsidRPr="007B34EE">
        <w:rPr>
          <w:rFonts w:ascii="Times New Roman" w:eastAsia="Times New Roman" w:hAnsi="Times New Roman" w:cs="Times New Roman"/>
          <w:sz w:val="24"/>
          <w:szCs w:val="24"/>
          <w:lang w:eastAsia="de-DE"/>
        </w:rPr>
        <w:t>: Stellen Sie Kreuze und Bilder der Passion Christi auf, um die Bedeutung des Tages zu unterstreichen.</w:t>
      </w:r>
    </w:p>
    <w:p w14:paraId="4D7BC374" w14:textId="77777777" w:rsidR="007B34EE" w:rsidRPr="007B34EE" w:rsidRDefault="007B34EE" w:rsidP="007B34E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Materialien bereitstellen</w:t>
      </w:r>
    </w:p>
    <w:p w14:paraId="20060771" w14:textId="77777777" w:rsidR="007B34EE" w:rsidRPr="007B34EE" w:rsidRDefault="007B34EE" w:rsidP="007B34E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Bastelmaterialien</w:t>
      </w:r>
      <w:r w:rsidRPr="007B34EE">
        <w:rPr>
          <w:rFonts w:ascii="Times New Roman" w:eastAsia="Times New Roman" w:hAnsi="Times New Roman" w:cs="Times New Roman"/>
          <w:sz w:val="24"/>
          <w:szCs w:val="24"/>
          <w:lang w:eastAsia="de-DE"/>
        </w:rPr>
        <w:t>: Bereiten Sie Materialien wie Papier, Scheren, Klebstoff, Farben und Bänder vor, um Dekorationen und Karten zu gestalten.</w:t>
      </w:r>
    </w:p>
    <w:p w14:paraId="22584CC6" w14:textId="77777777" w:rsidR="007B34EE" w:rsidRPr="007B34EE" w:rsidRDefault="007B34EE" w:rsidP="007B34E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Bücher und Texte</w:t>
      </w:r>
      <w:r w:rsidRPr="007B34EE">
        <w:rPr>
          <w:rFonts w:ascii="Times New Roman" w:eastAsia="Times New Roman" w:hAnsi="Times New Roman" w:cs="Times New Roman"/>
          <w:sz w:val="24"/>
          <w:szCs w:val="24"/>
          <w:lang w:eastAsia="de-DE"/>
        </w:rPr>
        <w:t>: Stellen Sie Bücher, Gedichte und Geschichten über Karfreitag und seine Bedeutung bereit, die gelesen und besprochen werden können.</w:t>
      </w:r>
    </w:p>
    <w:p w14:paraId="30860FCA" w14:textId="77777777" w:rsidR="007B34EE" w:rsidRPr="007B34EE" w:rsidRDefault="007B34EE" w:rsidP="007B34E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34EE">
        <w:rPr>
          <w:rFonts w:ascii="Times New Roman" w:eastAsia="Times New Roman" w:hAnsi="Times New Roman" w:cs="Times New Roman"/>
          <w:b/>
          <w:bCs/>
          <w:sz w:val="27"/>
          <w:szCs w:val="27"/>
          <w:lang w:eastAsia="de-DE"/>
        </w:rPr>
        <w:t>Beschäftigungsaktivitäten</w:t>
      </w:r>
    </w:p>
    <w:p w14:paraId="22187347" w14:textId="77777777" w:rsidR="007B34EE" w:rsidRPr="007B34EE" w:rsidRDefault="007B34EE" w:rsidP="007B34E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Kreative Bastelprojekte</w:t>
      </w:r>
    </w:p>
    <w:p w14:paraId="1F0B3BCB" w14:textId="77777777" w:rsidR="007B34EE" w:rsidRP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Kreuze und Andachtskarten basteln</w:t>
      </w:r>
      <w:r w:rsidRPr="007B34EE">
        <w:rPr>
          <w:rFonts w:ascii="Times New Roman" w:eastAsia="Times New Roman" w:hAnsi="Times New Roman" w:cs="Times New Roman"/>
          <w:sz w:val="24"/>
          <w:szCs w:val="24"/>
          <w:lang w:eastAsia="de-DE"/>
        </w:rPr>
        <w:t>: Lassen Sie die Bewohner kleine Kreuze aus Holz, Papier oder anderen Materialien basteln und Andachtskarten gestalten. Diese können als Erinnerung an Karfreitag dienen.</w:t>
      </w:r>
    </w:p>
    <w:p w14:paraId="0D019BCA" w14:textId="77777777" w:rsidR="007B34EE" w:rsidRP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Besinnliche Dekorationen</w:t>
      </w:r>
      <w:r w:rsidRPr="007B34EE">
        <w:rPr>
          <w:rFonts w:ascii="Times New Roman" w:eastAsia="Times New Roman" w:hAnsi="Times New Roman" w:cs="Times New Roman"/>
          <w:sz w:val="24"/>
          <w:szCs w:val="24"/>
          <w:lang w:eastAsia="de-DE"/>
        </w:rPr>
        <w:t>: Die Bewohner können schlichte Dekorationen basteln, die die Besinnlichkeit und Trauer des Tages widerspiegeln, wie z.B. Kerzenhalter oder Blumengestecke.</w:t>
      </w:r>
    </w:p>
    <w:p w14:paraId="11C23AF9" w14:textId="77777777" w:rsidR="007B34EE" w:rsidRPr="007B34EE" w:rsidRDefault="007B34EE" w:rsidP="007B34E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Geschichten und Erzählungen</w:t>
      </w:r>
    </w:p>
    <w:p w14:paraId="635D2AD6" w14:textId="77777777" w:rsidR="007B34EE" w:rsidRP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Karfreitagsgeschichten vorlesen</w:t>
      </w:r>
      <w:r w:rsidRPr="007B34EE">
        <w:rPr>
          <w:rFonts w:ascii="Times New Roman" w:eastAsia="Times New Roman" w:hAnsi="Times New Roman" w:cs="Times New Roman"/>
          <w:sz w:val="24"/>
          <w:szCs w:val="24"/>
          <w:lang w:eastAsia="de-DE"/>
        </w:rPr>
        <w:t>: Lesen Sie Geschichten und Berichte über das Leiden und Sterben Jesu Christi vor. Nutzen Sie auch persönliche Erinnerungen und Erlebnisse der Bewohner, um Gespräche anzuregen.</w:t>
      </w:r>
    </w:p>
    <w:p w14:paraId="08413F6B" w14:textId="77777777" w:rsidR="007B34EE" w:rsidRP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Erinnerungen an frühere Karfreitagsfeiern teilen</w:t>
      </w:r>
      <w:r w:rsidRPr="007B34EE">
        <w:rPr>
          <w:rFonts w:ascii="Times New Roman" w:eastAsia="Times New Roman" w:hAnsi="Times New Roman" w:cs="Times New Roman"/>
          <w:sz w:val="24"/>
          <w:szCs w:val="24"/>
          <w:lang w:eastAsia="de-DE"/>
        </w:rPr>
        <w:t>: Ermutigen Sie die Bewohner, ihre eigenen Geschichten und Erinnerungen an Karfreitagsfeiern in ihrer Jugend und im Laufe ihres Lebens zu teilen.</w:t>
      </w:r>
    </w:p>
    <w:p w14:paraId="4A2AA005" w14:textId="77777777" w:rsidR="007B34EE" w:rsidRPr="007B34EE" w:rsidRDefault="007B34EE" w:rsidP="007B34E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Musik und Gesang</w:t>
      </w:r>
    </w:p>
    <w:p w14:paraId="6049C9D7" w14:textId="77777777" w:rsidR="007B34EE" w:rsidRP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Besinnliche Lieder singen</w:t>
      </w:r>
      <w:r w:rsidRPr="007B34EE">
        <w:rPr>
          <w:rFonts w:ascii="Times New Roman" w:eastAsia="Times New Roman" w:hAnsi="Times New Roman" w:cs="Times New Roman"/>
          <w:sz w:val="24"/>
          <w:szCs w:val="24"/>
          <w:lang w:eastAsia="de-DE"/>
        </w:rPr>
        <w:t>: Singen Sie gemeinsam traditionelle Lieder, die zur Feier von Karfreitag passen. Nutzen Sie einfache Instrumente wie Tamburine oder Rasseln, um die Lieder zu begleiten.</w:t>
      </w:r>
    </w:p>
    <w:p w14:paraId="09D117C6" w14:textId="77777777" w:rsidR="007B34EE" w:rsidRP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Musik hören</w:t>
      </w:r>
      <w:r w:rsidRPr="007B34EE">
        <w:rPr>
          <w:rFonts w:ascii="Times New Roman" w:eastAsia="Times New Roman" w:hAnsi="Times New Roman" w:cs="Times New Roman"/>
          <w:sz w:val="24"/>
          <w:szCs w:val="24"/>
          <w:lang w:eastAsia="de-DE"/>
        </w:rPr>
        <w:t>: Spielen Sie besinnliche Musik und klassische Werke, die zur Reflexion und zum Genießen einladen.</w:t>
      </w:r>
    </w:p>
    <w:p w14:paraId="3589B22A" w14:textId="77777777" w:rsidR="007B34EE" w:rsidRPr="007B34EE" w:rsidRDefault="007B34EE" w:rsidP="007B34E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Bildung und Diskussion</w:t>
      </w:r>
    </w:p>
    <w:p w14:paraId="7E84C7AD" w14:textId="77777777" w:rsidR="007B34EE" w:rsidRP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Vorträge und Diskussionen</w:t>
      </w:r>
      <w:r w:rsidRPr="007B34EE">
        <w:rPr>
          <w:rFonts w:ascii="Times New Roman" w:eastAsia="Times New Roman" w:hAnsi="Times New Roman" w:cs="Times New Roman"/>
          <w:sz w:val="24"/>
          <w:szCs w:val="24"/>
          <w:lang w:eastAsia="de-DE"/>
        </w:rPr>
        <w:t>: Halten Sie kurze Vorträge über die Geschichte und Bedeutung von Karfreitag und die Bräuche, die damit verbunden sind. Ermutigen Sie die Bewohner, Fragen zu stellen und ihre Meinungen zu äußern.</w:t>
      </w:r>
    </w:p>
    <w:p w14:paraId="46ED308F" w14:textId="77777777" w:rsidR="007B34EE" w:rsidRP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Filmvorführungen</w:t>
      </w:r>
      <w:r w:rsidRPr="007B34EE">
        <w:rPr>
          <w:rFonts w:ascii="Times New Roman" w:eastAsia="Times New Roman" w:hAnsi="Times New Roman" w:cs="Times New Roman"/>
          <w:sz w:val="24"/>
          <w:szCs w:val="24"/>
          <w:lang w:eastAsia="de-DE"/>
        </w:rPr>
        <w:t>: Zeigen Sie Filme oder Dokumentationen über die Passion Christi und die Ereignisse von Karfreitag, um das historische und spirituelle Wissen zu vertiefen.</w:t>
      </w:r>
    </w:p>
    <w:p w14:paraId="146CA968" w14:textId="77777777" w:rsidR="007B34EE" w:rsidRPr="007B34EE" w:rsidRDefault="007B34EE" w:rsidP="007B34E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Gemeinsames Feiern</w:t>
      </w:r>
    </w:p>
    <w:p w14:paraId="27ABAAE3" w14:textId="77777777" w:rsidR="007B34EE" w:rsidRP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Andachtsfeier</w:t>
      </w:r>
      <w:r w:rsidRPr="007B34EE">
        <w:rPr>
          <w:rFonts w:ascii="Times New Roman" w:eastAsia="Times New Roman" w:hAnsi="Times New Roman" w:cs="Times New Roman"/>
          <w:sz w:val="24"/>
          <w:szCs w:val="24"/>
          <w:lang w:eastAsia="de-DE"/>
        </w:rPr>
        <w:t>: Organisieren Sie eine kleine Andachtsfeier im Haus, bei der die Bewohner gemeinsam beten, Lieder singen und sich an das Leiden und Sterben Jesu Christi erinnern.</w:t>
      </w:r>
    </w:p>
    <w:p w14:paraId="7FC79177" w14:textId="1DC1F96B" w:rsidR="007B34EE" w:rsidRDefault="007B34EE" w:rsidP="007B34E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Kreuzverehrung</w:t>
      </w:r>
      <w:r w:rsidRPr="007B34EE">
        <w:rPr>
          <w:rFonts w:ascii="Times New Roman" w:eastAsia="Times New Roman" w:hAnsi="Times New Roman" w:cs="Times New Roman"/>
          <w:sz w:val="24"/>
          <w:szCs w:val="24"/>
          <w:lang w:eastAsia="de-DE"/>
        </w:rPr>
        <w:t>: Halten Sie eine symbolische Kreuzverehrung ab, bei der die Bewohner das Kreuz berühren oder küssen können, um ihre Verehrung und ihren Respekt auszudrücken.</w:t>
      </w:r>
    </w:p>
    <w:p w14:paraId="358A3E16" w14:textId="137C9F06" w:rsid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p>
    <w:p w14:paraId="2EED522B" w14:textId="6175FCCF" w:rsid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p>
    <w:p w14:paraId="06706C17"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p>
    <w:p w14:paraId="26247B9E" w14:textId="77777777" w:rsidR="007B34EE" w:rsidRPr="007B34EE" w:rsidRDefault="007B34EE" w:rsidP="007B34E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34EE">
        <w:rPr>
          <w:rFonts w:ascii="Times New Roman" w:eastAsia="Times New Roman" w:hAnsi="Times New Roman" w:cs="Times New Roman"/>
          <w:b/>
          <w:bCs/>
          <w:sz w:val="27"/>
          <w:szCs w:val="27"/>
          <w:lang w:eastAsia="de-DE"/>
        </w:rPr>
        <w:lastRenderedPageBreak/>
        <w:t>Nachbereitung</w:t>
      </w:r>
    </w:p>
    <w:p w14:paraId="60A719C3" w14:textId="77777777" w:rsidR="007B34EE" w:rsidRPr="007B34EE" w:rsidRDefault="007B34EE" w:rsidP="007B34E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Fotos und Erinnerungen</w:t>
      </w:r>
    </w:p>
    <w:p w14:paraId="059444FB" w14:textId="77777777" w:rsidR="007B34EE" w:rsidRPr="007B34EE" w:rsidRDefault="007B34EE" w:rsidP="007B34E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Fotowand</w:t>
      </w:r>
      <w:r w:rsidRPr="007B34EE">
        <w:rPr>
          <w:rFonts w:ascii="Times New Roman" w:eastAsia="Times New Roman" w:hAnsi="Times New Roman" w:cs="Times New Roman"/>
          <w:sz w:val="24"/>
          <w:szCs w:val="24"/>
          <w:lang w:eastAsia="de-DE"/>
        </w:rPr>
        <w:t>: Machen Sie Fotos von den Aktivitäten und der besinnlichen Stimmung und erstellen Sie eine Fotowand als Erinnerung. Diese kann später immer wieder betrachtet werden und schöne Erinnerungen wachrufen.</w:t>
      </w:r>
    </w:p>
    <w:p w14:paraId="2426FD52" w14:textId="77777777" w:rsidR="007B34EE" w:rsidRPr="007B34EE" w:rsidRDefault="007B34EE" w:rsidP="007B34E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Erinnerungsalbum</w:t>
      </w:r>
      <w:r w:rsidRPr="007B34EE">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06D0E5BE" w14:textId="77777777" w:rsidR="007B34EE" w:rsidRPr="007B34EE" w:rsidRDefault="007B34EE" w:rsidP="007B34E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Reflexion und Feedback</w:t>
      </w:r>
    </w:p>
    <w:p w14:paraId="170A7148" w14:textId="77777777" w:rsidR="007B34EE" w:rsidRPr="007B34EE" w:rsidRDefault="007B34EE" w:rsidP="007B34E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Gespräche über die Aktivitäten</w:t>
      </w:r>
      <w:r w:rsidRPr="007B34EE">
        <w:rPr>
          <w:rFonts w:ascii="Times New Roman" w:eastAsia="Times New Roman" w:hAnsi="Times New Roman" w:cs="Times New Roman"/>
          <w:sz w:val="24"/>
          <w:szCs w:val="24"/>
          <w:lang w:eastAsia="de-DE"/>
        </w:rPr>
        <w:t xml:space="preserve">: Lassen Sie die Teilnehmer über ihre Eindrücke und Erlebnisse von Karfreitag sprechen und was ihnen am meisten bedeutet hat. Dies </w:t>
      </w:r>
      <w:proofErr w:type="gramStart"/>
      <w:r w:rsidRPr="007B34EE">
        <w:rPr>
          <w:rFonts w:ascii="Times New Roman" w:eastAsia="Times New Roman" w:hAnsi="Times New Roman" w:cs="Times New Roman"/>
          <w:sz w:val="24"/>
          <w:szCs w:val="24"/>
          <w:lang w:eastAsia="de-DE"/>
        </w:rPr>
        <w:t>fördert</w:t>
      </w:r>
      <w:proofErr w:type="gramEnd"/>
      <w:r w:rsidRPr="007B34EE">
        <w:rPr>
          <w:rFonts w:ascii="Times New Roman" w:eastAsia="Times New Roman" w:hAnsi="Times New Roman" w:cs="Times New Roman"/>
          <w:sz w:val="24"/>
          <w:szCs w:val="24"/>
          <w:lang w:eastAsia="de-DE"/>
        </w:rPr>
        <w:t xml:space="preserve"> das Gemeinschaftsgefühl und die Reflexion.</w:t>
      </w:r>
    </w:p>
    <w:p w14:paraId="06A8A709" w14:textId="77777777" w:rsidR="007B34EE" w:rsidRPr="007B34EE" w:rsidRDefault="007B34EE" w:rsidP="007B34E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b/>
          <w:bCs/>
          <w:sz w:val="24"/>
          <w:szCs w:val="24"/>
          <w:lang w:eastAsia="de-DE"/>
        </w:rPr>
        <w:t>Dankesrunde</w:t>
      </w:r>
      <w:r w:rsidRPr="007B34EE">
        <w:rPr>
          <w:rFonts w:ascii="Times New Roman" w:eastAsia="Times New Roman" w:hAnsi="Times New Roman" w:cs="Times New Roman"/>
          <w:sz w:val="24"/>
          <w:szCs w:val="24"/>
          <w:lang w:eastAsia="de-DE"/>
        </w:rPr>
        <w:t>: Halten Sie eine Dankesrunde ab, in der sich die Bewohner und das Personal gegenseitig für die besinnlichen Karfreitags-Aktivitäten bedanken können.</w:t>
      </w:r>
    </w:p>
    <w:p w14:paraId="599FC4A1" w14:textId="77777777" w:rsidR="007B34EE" w:rsidRPr="007B34EE" w:rsidRDefault="007B34EE" w:rsidP="007B34EE">
      <w:pPr>
        <w:spacing w:before="100" w:beforeAutospacing="1" w:after="100" w:afterAutospacing="1" w:line="240" w:lineRule="auto"/>
        <w:rPr>
          <w:rFonts w:ascii="Times New Roman" w:eastAsia="Times New Roman" w:hAnsi="Times New Roman" w:cs="Times New Roman"/>
          <w:sz w:val="24"/>
          <w:szCs w:val="24"/>
          <w:lang w:eastAsia="de-DE"/>
        </w:rPr>
      </w:pPr>
      <w:r w:rsidRPr="007B34EE">
        <w:rPr>
          <w:rFonts w:ascii="Times New Roman" w:eastAsia="Times New Roman" w:hAnsi="Times New Roman" w:cs="Times New Roman"/>
          <w:sz w:val="24"/>
          <w:szCs w:val="24"/>
          <w:lang w:eastAsia="de-DE"/>
        </w:rPr>
        <w:t>Karfreitag bietet zahlreiche Möglichkeiten für kreative und interaktive Beschäftigungsaktivitäten, die sowohl Besinnlichkeit als auch das Gemeinschaftsgefühl stärken. Durch Bastelprojekte, Geschichten und Erzählungen, Musik und Gesang sowie gemeinsame Andachten und symbolische Handlungen wie die Kreuzverehrung können Senioren eine bedeutungsvolle und besinnliche Zeit erleben. Die gemeinsamen Erlebnisse schaffen wertvolle Erinnerungen und tragen zu einem positiven und erfüllten Alltag bei.</w:t>
      </w:r>
    </w:p>
    <w:p w14:paraId="31A7AE59" w14:textId="77777777" w:rsidR="00D87060" w:rsidRDefault="00D87060"/>
    <w:sectPr w:rsidR="00D8706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36497"/>
    <w:multiLevelType w:val="multilevel"/>
    <w:tmpl w:val="97087D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7D1A24"/>
    <w:multiLevelType w:val="multilevel"/>
    <w:tmpl w:val="2A00A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EE6321"/>
    <w:multiLevelType w:val="multilevel"/>
    <w:tmpl w:val="77AEE3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255525"/>
    <w:multiLevelType w:val="multilevel"/>
    <w:tmpl w:val="534AAA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060"/>
    <w:rsid w:val="007B34EE"/>
    <w:rsid w:val="00D870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791A"/>
  <w15:chartTrackingRefBased/>
  <w15:docId w15:val="{82FA0366-8DB4-49DF-8973-9DF96CFF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B34E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7B34E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7B34E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7B34E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7B34E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7B34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869278">
      <w:bodyDiv w:val="1"/>
      <w:marLeft w:val="0"/>
      <w:marRight w:val="0"/>
      <w:marTop w:val="0"/>
      <w:marBottom w:val="0"/>
      <w:divBdr>
        <w:top w:val="none" w:sz="0" w:space="0" w:color="auto"/>
        <w:left w:val="none" w:sz="0" w:space="0" w:color="auto"/>
        <w:bottom w:val="none" w:sz="0" w:space="0" w:color="auto"/>
        <w:right w:val="none" w:sz="0" w:space="0" w:color="auto"/>
      </w:divBdr>
      <w:divsChild>
        <w:div w:id="238294218">
          <w:marLeft w:val="0"/>
          <w:marRight w:val="0"/>
          <w:marTop w:val="0"/>
          <w:marBottom w:val="0"/>
          <w:divBdr>
            <w:top w:val="none" w:sz="0" w:space="0" w:color="auto"/>
            <w:left w:val="none" w:sz="0" w:space="0" w:color="auto"/>
            <w:bottom w:val="none" w:sz="0" w:space="0" w:color="auto"/>
            <w:right w:val="none" w:sz="0" w:space="0" w:color="auto"/>
          </w:divBdr>
          <w:divsChild>
            <w:div w:id="1392579265">
              <w:marLeft w:val="0"/>
              <w:marRight w:val="0"/>
              <w:marTop w:val="0"/>
              <w:marBottom w:val="0"/>
              <w:divBdr>
                <w:top w:val="none" w:sz="0" w:space="0" w:color="auto"/>
                <w:left w:val="none" w:sz="0" w:space="0" w:color="auto"/>
                <w:bottom w:val="none" w:sz="0" w:space="0" w:color="auto"/>
                <w:right w:val="none" w:sz="0" w:space="0" w:color="auto"/>
              </w:divBdr>
              <w:divsChild>
                <w:div w:id="125895365">
                  <w:marLeft w:val="0"/>
                  <w:marRight w:val="0"/>
                  <w:marTop w:val="0"/>
                  <w:marBottom w:val="0"/>
                  <w:divBdr>
                    <w:top w:val="none" w:sz="0" w:space="0" w:color="auto"/>
                    <w:left w:val="none" w:sz="0" w:space="0" w:color="auto"/>
                    <w:bottom w:val="none" w:sz="0" w:space="0" w:color="auto"/>
                    <w:right w:val="none" w:sz="0" w:space="0" w:color="auto"/>
                  </w:divBdr>
                  <w:divsChild>
                    <w:div w:id="1976713661">
                      <w:marLeft w:val="0"/>
                      <w:marRight w:val="0"/>
                      <w:marTop w:val="0"/>
                      <w:marBottom w:val="0"/>
                      <w:divBdr>
                        <w:top w:val="none" w:sz="0" w:space="0" w:color="auto"/>
                        <w:left w:val="none" w:sz="0" w:space="0" w:color="auto"/>
                        <w:bottom w:val="none" w:sz="0" w:space="0" w:color="auto"/>
                        <w:right w:val="none" w:sz="0" w:space="0" w:color="auto"/>
                      </w:divBdr>
                      <w:divsChild>
                        <w:div w:id="595133143">
                          <w:marLeft w:val="0"/>
                          <w:marRight w:val="0"/>
                          <w:marTop w:val="0"/>
                          <w:marBottom w:val="0"/>
                          <w:divBdr>
                            <w:top w:val="none" w:sz="0" w:space="0" w:color="auto"/>
                            <w:left w:val="none" w:sz="0" w:space="0" w:color="auto"/>
                            <w:bottom w:val="none" w:sz="0" w:space="0" w:color="auto"/>
                            <w:right w:val="none" w:sz="0" w:space="0" w:color="auto"/>
                          </w:divBdr>
                          <w:divsChild>
                            <w:div w:id="18250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26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1323</Words>
  <Characters>8340</Characters>
  <Application>Microsoft Office Word</Application>
  <DocSecurity>0</DocSecurity>
  <Lines>69</Lines>
  <Paragraphs>19</Paragraphs>
  <ScaleCrop>false</ScaleCrop>
  <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2024-06-08T19:04:00Z</dcterms:created>
  <dcterms:modified xsi:type="dcterms:W3CDTF">2024-06-08T19:06:00Z</dcterms:modified>
</cp:coreProperties>
</file>